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7034" w14:textId="529D31B2" w:rsidR="00976224" w:rsidRPr="009834CC" w:rsidRDefault="00976224" w:rsidP="009834CC">
      <w:pPr>
        <w:ind w:left="-426"/>
        <w:rPr>
          <w:rFonts w:ascii="Cambria" w:hAnsi="Cambria" w:cs="Cambria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mbria"/>
          <w:b/>
          <w:noProof/>
          <w:color w:val="4472C4" w:themeColor="accent1"/>
          <w:sz w:val="28"/>
          <w:szCs w:val="28"/>
        </w:rPr>
        <w:drawing>
          <wp:inline distT="0" distB="0" distL="0" distR="0" wp14:anchorId="34BF90C4" wp14:editId="6D0362DD">
            <wp:extent cx="7324725" cy="108204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74" cy="108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8CED" w14:textId="6D939A8E" w:rsidR="001E4FC4" w:rsidRPr="009834CC" w:rsidRDefault="00187E35" w:rsidP="009834CC">
      <w:pPr>
        <w:spacing w:after="0"/>
        <w:ind w:left="-426"/>
        <w:jc w:val="both"/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Приглашает</w:t>
      </w:r>
      <w:r w:rsidRPr="007572DD">
        <w:rPr>
          <w:rFonts w:ascii="ZWAdobeF" w:hAnsi="ZWAdobeF" w:cs="ZWAdobeF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7572DD">
        <w:rPr>
          <w:rFonts w:ascii="ZWAdobeF" w:hAnsi="ZWAdobeF" w:cs="ZWAdobeF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работу</w:t>
      </w:r>
      <w:r w:rsidRPr="007572DD">
        <w:rPr>
          <w:rFonts w:ascii="ZWAdobeF" w:hAnsi="ZWAdobeF" w:cs="ZWAdobeF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выпускников</w:t>
      </w:r>
      <w:r w:rsidRPr="007572DD">
        <w:rPr>
          <w:rFonts w:ascii="ZWAdobeF" w:hAnsi="ZWAdobeF" w:cs="ZWAdobeF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7572DD">
        <w:rPr>
          <w:rFonts w:ascii="ZWAdobeF" w:hAnsi="ZWAdobeF" w:cs="ZWAdobeF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студентов</w:t>
      </w:r>
      <w:r w:rsidR="00805ABF" w:rsidRPr="007572DD">
        <w:rPr>
          <w:rFonts w:ascii="Cambria" w:hAnsi="Cambria" w:cs="Cambria"/>
          <w:b/>
          <w:i/>
          <w:iCs/>
          <w:color w:val="1F3864" w:themeColor="accent1" w:themeShade="80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5ABF" w:rsidRPr="007572DD">
        <w:rPr>
          <w:rFonts w:ascii="Sitka Heading" w:hAnsi="Sitka Heading" w:cs="Cambria"/>
          <w:b/>
          <w:i/>
          <w:iCs/>
          <w:color w:val="1F3864" w:themeColor="accent1" w:themeShade="80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следующие в</w:t>
      </w:r>
      <w:r w:rsidR="001E4FC4" w:rsidRPr="007572DD">
        <w:rPr>
          <w:rFonts w:ascii="Sitka Heading" w:hAnsi="Sitka Heading" w:cs="Cambria"/>
          <w:b/>
          <w:i/>
          <w:iCs/>
          <w:color w:val="1F3864" w:themeColor="accent1" w:themeShade="80"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акансии</w:t>
      </w:r>
      <w:r w:rsidR="001E4FC4" w:rsidRPr="007572DD">
        <w:rPr>
          <w:rFonts w:ascii="Cambria" w:hAnsi="Cambria" w:cs="Cambria"/>
          <w:b/>
          <w:color w:val="1F3864" w:themeColor="accent1" w:themeShade="8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5225A8B" w14:textId="77777777" w:rsidR="00894E5F" w:rsidRPr="007572DD" w:rsidRDefault="00894E5F" w:rsidP="009834CC">
      <w:pPr>
        <w:spacing w:after="0"/>
        <w:ind w:left="-426"/>
        <w:rPr>
          <w:rFonts w:ascii="Cambria" w:hAnsi="Cambria" w:cs="Cambria"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27F6FE" w14:textId="77777777" w:rsidR="00714BE7" w:rsidRPr="00964175" w:rsidRDefault="00714BE7" w:rsidP="00964175">
      <w:pP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14BE7" w:rsidRPr="00964175" w:rsidSect="00976224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14:paraId="7387B5B9" w14:textId="59647DAC" w:rsidR="00B30097" w:rsidRDefault="001E4FC4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Электромонтер</w:t>
      </w:r>
      <w:r w:rsidR="00805ABF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4E5F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эксплуатации</w:t>
      </w:r>
    </w:p>
    <w:p w14:paraId="767F7FD6" w14:textId="195D6D19" w:rsidR="001E4FC4" w:rsidRPr="007572DD" w:rsidRDefault="00805ABF" w:rsidP="008620FF">
      <w:pPr>
        <w:pStyle w:val="a3"/>
        <w:ind w:left="-284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распределительных сетей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(з/п от 2</w:t>
      </w:r>
      <w:r w:rsidR="008620FF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000 руб.)</w:t>
      </w:r>
    </w:p>
    <w:p w14:paraId="76049A75" w14:textId="7F360B6B" w:rsidR="00B30097" w:rsidRDefault="00805ABF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Электромонтер по ремонту</w:t>
      </w:r>
    </w:p>
    <w:p w14:paraId="6896A9A3" w14:textId="38537D8F" w:rsidR="00805ABF" w:rsidRPr="007572DD" w:rsidRDefault="00805ABF" w:rsidP="008620FF">
      <w:pPr>
        <w:pStyle w:val="a3"/>
        <w:ind w:left="-284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 монтажу кабельных линий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(з/п от 3</w:t>
      </w:r>
      <w:r w:rsidR="00976224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000 руб.)</w:t>
      </w:r>
    </w:p>
    <w:p w14:paraId="05A0A18A" w14:textId="0E9951C8" w:rsidR="001E4FC4" w:rsidRDefault="001E4FC4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Водитель категории </w:t>
      </w:r>
      <w:r w:rsidRPr="007572DD">
        <w:rPr>
          <w:b/>
          <w:bCs/>
          <w:i/>
          <w:iCs/>
          <w:color w:val="1F3864" w:themeColor="accent1" w:themeShade="80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Pr="007572DD">
        <w:rPr>
          <w:b/>
          <w:bCs/>
          <w:i/>
          <w:iCs/>
          <w:color w:val="1F3864" w:themeColor="accent1" w:themeShade="80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(з/п от </w:t>
      </w:r>
      <w:r w:rsid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A57A52"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000 руб.)</w:t>
      </w:r>
    </w:p>
    <w:p w14:paraId="30435FF5" w14:textId="77777777" w:rsidR="00714BE7" w:rsidRDefault="00714BE7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ашинист автовышки (з/п от 35 000 руб.)</w:t>
      </w:r>
    </w:p>
    <w:p w14:paraId="49980DDC" w14:textId="77777777" w:rsidR="00964175" w:rsidRDefault="00964175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Машинист БКМ (з/п от 35 000 руб.)</w:t>
      </w:r>
    </w:p>
    <w:p w14:paraId="1FFDC8AE" w14:textId="13CE18E6" w:rsidR="008620FF" w:rsidRDefault="008620FF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Машинист экскаватора (з/п от 40 000 руб.)</w:t>
      </w:r>
    </w:p>
    <w:p w14:paraId="461D3307" w14:textId="77777777" w:rsidR="00964175" w:rsidRDefault="00964175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Слесарь по ремонту автомобилей (з/п от 2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7572DD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000 руб.)</w:t>
      </w:r>
    </w:p>
    <w:p w14:paraId="6D760D84" w14:textId="78E2399E" w:rsidR="00964175" w:rsidRDefault="00964175" w:rsidP="008620FF">
      <w:pPr>
        <w:pStyle w:val="a3"/>
        <w:ind w:left="-284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ново</w:t>
      </w:r>
      <w:r w:rsidR="008620FF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подразделени</w:t>
      </w:r>
      <w:r w:rsidR="008620FF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Строительно</w:t>
      </w:r>
      <w:proofErr w:type="spellEnd"/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монтажный участок:</w:t>
      </w:r>
    </w:p>
    <w:p w14:paraId="1614F21E" w14:textId="4C7AD756" w:rsidR="00964175" w:rsidRDefault="00964175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Мастер 1 группы (з/п от 50 000 руб. + доплата за разъездной характер работ)</w:t>
      </w:r>
    </w:p>
    <w:p w14:paraId="24DBEE2F" w14:textId="18E24B40" w:rsidR="00714BE7" w:rsidRDefault="00714BE7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Электромонтажник по распределительным сетям (з/п от 40 000 руб.</w:t>
      </w:r>
      <w:r w:rsidR="00964175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75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 доплата за разъездной характер работ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A3B4843" w14:textId="4979F77F" w:rsidR="00714BE7" w:rsidRPr="00964175" w:rsidRDefault="00714BE7" w:rsidP="008620FF">
      <w:pPr>
        <w:pStyle w:val="a3"/>
        <w:numPr>
          <w:ilvl w:val="0"/>
          <w:numId w:val="1"/>
        </w:numPr>
        <w:ind w:left="-284" w:firstLine="0"/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14BE7" w:rsidRPr="00964175" w:rsidSect="00714BE7">
          <w:type w:val="continuous"/>
          <w:pgSz w:w="16838" w:h="11906" w:orient="landscape"/>
          <w:pgMar w:top="426" w:right="1134" w:bottom="426" w:left="1134" w:header="708" w:footer="708" w:gutter="0"/>
          <w:cols w:num="2" w:space="708"/>
          <w:docGrid w:linePitch="360"/>
        </w:sectPr>
      </w:pP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Электромонтажник по 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ельным сетям (з/п от 40 000 руб.</w:t>
      </w:r>
      <w:r w:rsidR="00964175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75"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+ доплата за разъездной характер работ</w:t>
      </w:r>
      <w:r>
        <w:rPr>
          <w:b/>
          <w:bCs/>
          <w:i/>
          <w:i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4FE9C19" w14:textId="33C45362" w:rsidR="00805ABF" w:rsidRPr="007572DD" w:rsidRDefault="00805ABF" w:rsidP="009834CC">
      <w:pPr>
        <w:pStyle w:val="a3"/>
        <w:ind w:left="-426"/>
        <w:rPr>
          <w:b/>
          <w:bCs/>
          <w:i/>
          <w:iCs/>
          <w:color w:val="1F3864" w:themeColor="accent1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b/>
          <w:bCs/>
          <w:i/>
          <w:iCs/>
          <w:color w:val="1F3864" w:themeColor="accent1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Условия:</w:t>
      </w:r>
    </w:p>
    <w:p w14:paraId="0E9152C3" w14:textId="6CCC038B" w:rsidR="00805ABF" w:rsidRPr="007572DD" w:rsidRDefault="00805ABF" w:rsidP="009834CC">
      <w:pPr>
        <w:pStyle w:val="a3"/>
        <w:numPr>
          <w:ilvl w:val="0"/>
          <w:numId w:val="2"/>
        </w:numPr>
        <w:ind w:left="-426" w:firstLine="0"/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оформление согласно ТК РФ, социальный пакет</w:t>
      </w:r>
    </w:p>
    <w:p w14:paraId="69B0D2F8" w14:textId="5A658D6F" w:rsidR="00805ABF" w:rsidRPr="007572DD" w:rsidRDefault="00805ABF" w:rsidP="009834CC">
      <w:pPr>
        <w:pStyle w:val="a3"/>
        <w:numPr>
          <w:ilvl w:val="0"/>
          <w:numId w:val="2"/>
        </w:numPr>
        <w:ind w:left="-426" w:firstLine="0"/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8-ми часовой рабочий день, 5/2</w:t>
      </w:r>
    </w:p>
    <w:p w14:paraId="1DA26933" w14:textId="636FAD9A" w:rsidR="00805ABF" w:rsidRPr="007572DD" w:rsidRDefault="00805ABF" w:rsidP="009834CC">
      <w:pPr>
        <w:pStyle w:val="a3"/>
        <w:numPr>
          <w:ilvl w:val="0"/>
          <w:numId w:val="2"/>
        </w:numPr>
        <w:ind w:left="-426" w:firstLine="0"/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обучение за счет </w:t>
      </w:r>
      <w:r w:rsidR="00C66AEA"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Общества</w:t>
      </w:r>
    </w:p>
    <w:p w14:paraId="6A1CE689" w14:textId="77079BCC" w:rsidR="00805ABF" w:rsidRPr="007572DD" w:rsidRDefault="00805ABF" w:rsidP="009834CC">
      <w:pPr>
        <w:pStyle w:val="a3"/>
        <w:numPr>
          <w:ilvl w:val="0"/>
          <w:numId w:val="2"/>
        </w:numPr>
        <w:ind w:left="-426" w:firstLine="0"/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материальная помощь, премии</w:t>
      </w:r>
      <w:r w:rsidR="007A5B94"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доплаты</w:t>
      </w:r>
    </w:p>
    <w:p w14:paraId="17B70B7C" w14:textId="376D6EE5" w:rsidR="00A57A52" w:rsidRPr="007572DD" w:rsidRDefault="00A57A52" w:rsidP="009834CC">
      <w:pPr>
        <w:pStyle w:val="a3"/>
        <w:numPr>
          <w:ilvl w:val="0"/>
          <w:numId w:val="2"/>
        </w:numPr>
        <w:ind w:left="-426" w:firstLine="0"/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возможность профессионального и карьерного роста</w:t>
      </w:r>
    </w:p>
    <w:p w14:paraId="54DBD8CC" w14:textId="49B0765F" w:rsidR="00894E5F" w:rsidRPr="007572DD" w:rsidRDefault="00894E5F" w:rsidP="00C66AEA">
      <w:pPr>
        <w:spacing w:after="0"/>
        <w:ind w:left="10773"/>
        <w:rPr>
          <w:rFonts w:ascii="Sitka Heading" w:hAnsi="Sitka Heading"/>
          <w:b/>
          <w:i/>
          <w:iCs/>
          <w:color w:val="1F3864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2DD">
        <w:rPr>
          <w:rFonts w:ascii="Sitka Heading" w:hAnsi="Sitka Heading"/>
          <w:b/>
          <w:i/>
          <w:iCs/>
          <w:color w:val="1F3864" w:themeColor="accent1" w:themeShade="8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Контакты:</w:t>
      </w:r>
    </w:p>
    <w:p w14:paraId="0E9E94F3" w14:textId="5152D715" w:rsidR="00894E5F" w:rsidRPr="00A57A52" w:rsidRDefault="00894E5F" w:rsidP="00C66AEA">
      <w:pPr>
        <w:pStyle w:val="a5"/>
        <w:spacing w:before="0" w:beforeAutospacing="0" w:after="0" w:afterAutospacing="0"/>
        <w:ind w:left="10773"/>
        <w:rPr>
          <w:b/>
          <w:bCs/>
          <w:sz w:val="24"/>
          <w:szCs w:val="24"/>
        </w:rPr>
      </w:pPr>
      <w:r w:rsidRPr="00A57A52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 xml:space="preserve">Эл. почта: </w:t>
      </w:r>
      <w:hyperlink r:id="rId7" w:history="1">
        <w:r w:rsidR="00C66AEA" w:rsidRPr="00135CAD">
          <w:rPr>
            <w:rStyle w:val="a4"/>
            <w:b/>
            <w:bCs/>
            <w:i/>
            <w:iCs/>
            <w:sz w:val="24"/>
            <w:szCs w:val="24"/>
            <w:lang w:val="en-US"/>
          </w:rPr>
          <w:t>rabot</w:t>
        </w:r>
        <w:r w:rsidR="00C66AEA" w:rsidRPr="00135CAD">
          <w:rPr>
            <w:rStyle w:val="a4"/>
            <w:b/>
            <w:bCs/>
            <w:i/>
            <w:iCs/>
            <w:sz w:val="24"/>
            <w:szCs w:val="24"/>
          </w:rPr>
          <w:t>a@tver-elektro.ru</w:t>
        </w:r>
      </w:hyperlink>
    </w:p>
    <w:p w14:paraId="74C4F4A2" w14:textId="4C2CE23A" w:rsidR="00894E5F" w:rsidRPr="00A57A52" w:rsidRDefault="00894E5F" w:rsidP="00C66AEA">
      <w:pPr>
        <w:pStyle w:val="a5"/>
        <w:spacing w:before="0" w:beforeAutospacing="0" w:after="0" w:afterAutospacing="0"/>
        <w:ind w:left="10773"/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</w:pPr>
      <w:r w:rsidRPr="00A57A52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>Тел. 8</w:t>
      </w:r>
      <w:r w:rsidR="00C66AEA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> 915 710 38 26</w:t>
      </w:r>
      <w:r w:rsidRPr="00A57A52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 xml:space="preserve"> – Наталья</w:t>
      </w:r>
    </w:p>
    <w:p w14:paraId="1ED65308" w14:textId="247331D8" w:rsidR="00894E5F" w:rsidRPr="00A57A52" w:rsidRDefault="00894E5F" w:rsidP="00C66AEA">
      <w:pPr>
        <w:pStyle w:val="a5"/>
        <w:spacing w:before="0" w:beforeAutospacing="0" w:after="0" w:afterAutospacing="0"/>
        <w:ind w:left="10773"/>
        <w:rPr>
          <w:b/>
          <w:bCs/>
          <w:sz w:val="24"/>
          <w:szCs w:val="24"/>
        </w:rPr>
      </w:pPr>
      <w:r w:rsidRPr="00A57A52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 xml:space="preserve">Сайт: </w:t>
      </w:r>
      <w:r w:rsidR="00C66AEA" w:rsidRPr="00C66AEA">
        <w:rPr>
          <w:rStyle w:val="a6"/>
          <w:rFonts w:ascii="Calibri Light" w:hAnsi="Calibri Light" w:cs="Calibri Light"/>
          <w:b/>
          <w:bCs/>
          <w:color w:val="002060"/>
          <w:sz w:val="24"/>
          <w:szCs w:val="24"/>
        </w:rPr>
        <w:t>https://tver-elektro.ru/vakansii/</w:t>
      </w:r>
    </w:p>
    <w:sectPr w:rsidR="00894E5F" w:rsidRPr="00A57A52" w:rsidSect="00714BE7">
      <w:type w:val="continuous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7E4"/>
    <w:multiLevelType w:val="hybridMultilevel"/>
    <w:tmpl w:val="147A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C2829"/>
    <w:multiLevelType w:val="hybridMultilevel"/>
    <w:tmpl w:val="B9F8D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7656">
    <w:abstractNumId w:val="0"/>
  </w:num>
  <w:num w:numId="2" w16cid:durableId="18456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6"/>
    <w:rsid w:val="00187E35"/>
    <w:rsid w:val="001E4FC4"/>
    <w:rsid w:val="003212B6"/>
    <w:rsid w:val="0044444F"/>
    <w:rsid w:val="005A536F"/>
    <w:rsid w:val="00714BE7"/>
    <w:rsid w:val="007572DD"/>
    <w:rsid w:val="00792274"/>
    <w:rsid w:val="007A5B94"/>
    <w:rsid w:val="00805ABF"/>
    <w:rsid w:val="008620FF"/>
    <w:rsid w:val="00894E5F"/>
    <w:rsid w:val="00964175"/>
    <w:rsid w:val="00976224"/>
    <w:rsid w:val="009834CC"/>
    <w:rsid w:val="00A57A52"/>
    <w:rsid w:val="00AA113A"/>
    <w:rsid w:val="00B30097"/>
    <w:rsid w:val="00B618A5"/>
    <w:rsid w:val="00C66AEA"/>
    <w:rsid w:val="00F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FC0D"/>
  <w15:chartTrackingRefBased/>
  <w15:docId w15:val="{F8489A3E-8FBE-4B6A-94B5-88599EA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E5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4E5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894E5F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C66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bota@tver-elekt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7F8B-5043-418C-9375-9D8D985F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Наталья Алексеевна</dc:creator>
  <cp:keywords/>
  <dc:description/>
  <cp:lastModifiedBy>Вайнберг Наталья Алексеевна</cp:lastModifiedBy>
  <cp:revision>2</cp:revision>
  <dcterms:created xsi:type="dcterms:W3CDTF">2023-04-20T10:28:00Z</dcterms:created>
  <dcterms:modified xsi:type="dcterms:W3CDTF">2023-04-20T10:28:00Z</dcterms:modified>
</cp:coreProperties>
</file>