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89" w:rsidRPr="00645454" w:rsidRDefault="007E4989" w:rsidP="007E4989">
      <w:pPr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</w:p>
    <w:p w:rsidR="007E4989" w:rsidRDefault="007E4989" w:rsidP="007E4989">
      <w:pPr>
        <w:rPr>
          <w:sz w:val="28"/>
          <w:szCs w:val="28"/>
        </w:rPr>
      </w:pPr>
      <w:r w:rsidRPr="00645454">
        <w:rPr>
          <w:sz w:val="28"/>
          <w:szCs w:val="28"/>
        </w:rPr>
        <w:t>«</w:t>
      </w:r>
      <w:r w:rsidRPr="005B4643">
        <w:rPr>
          <w:b/>
          <w:sz w:val="28"/>
          <w:szCs w:val="28"/>
        </w:rPr>
        <w:t>ЛИЧНОСТНЫЕ И ОРГАНИЗАЦИОННЫЕ ФАКТОРЫ ЭМОЦИОНАЛЬНОГО ВЫГОРАНИЯ ПРЕПОДАВАТЕЛЕЙ, РАБОТАЮЩИХ С УЧАЩИМИСЯ С ОГРАНИЧЕННЫМИ ВОЗМОЖНОСТЯМИ  ЗДОРОВЬЯ</w:t>
      </w:r>
      <w:r w:rsidRPr="00645454">
        <w:rPr>
          <w:sz w:val="28"/>
          <w:szCs w:val="28"/>
        </w:rPr>
        <w:t>»</w:t>
      </w:r>
    </w:p>
    <w:p w:rsidR="007E4989" w:rsidRPr="00645454" w:rsidRDefault="007E4989" w:rsidP="007E4989">
      <w:pPr>
        <w:rPr>
          <w:sz w:val="28"/>
          <w:szCs w:val="28"/>
        </w:rPr>
      </w:pPr>
      <w:r w:rsidRPr="005B4643">
        <w:rPr>
          <w:b/>
          <w:sz w:val="28"/>
          <w:szCs w:val="28"/>
        </w:rPr>
        <w:t>Цель исследования</w:t>
      </w:r>
      <w:r w:rsidRPr="00645454">
        <w:rPr>
          <w:sz w:val="28"/>
          <w:szCs w:val="28"/>
        </w:rPr>
        <w:t xml:space="preserve"> - исследование синдрома эмоционального выгорания и выявление влияния на него организационных и личностных факторов влияющих на у </w:t>
      </w:r>
      <w:proofErr w:type="gramStart"/>
      <w:r w:rsidRPr="00645454">
        <w:rPr>
          <w:sz w:val="28"/>
          <w:szCs w:val="28"/>
        </w:rPr>
        <w:t>пр</w:t>
      </w:r>
      <w:r>
        <w:rPr>
          <w:sz w:val="28"/>
          <w:szCs w:val="28"/>
        </w:rPr>
        <w:t>еподавателей</w:t>
      </w:r>
      <w:proofErr w:type="gramEnd"/>
      <w:r>
        <w:rPr>
          <w:sz w:val="28"/>
          <w:szCs w:val="28"/>
        </w:rPr>
        <w:t xml:space="preserve"> работающих с обучающимися </w:t>
      </w:r>
      <w:r w:rsidRPr="00645454">
        <w:rPr>
          <w:sz w:val="28"/>
          <w:szCs w:val="28"/>
        </w:rPr>
        <w:t xml:space="preserve"> с ОВЗ.  </w:t>
      </w:r>
    </w:p>
    <w:p w:rsidR="007E4989" w:rsidRPr="00645454" w:rsidRDefault="007E4989" w:rsidP="007E4989">
      <w:pPr>
        <w:rPr>
          <w:sz w:val="28"/>
          <w:szCs w:val="28"/>
        </w:rPr>
      </w:pPr>
      <w:r w:rsidRPr="005B4643">
        <w:rPr>
          <w:b/>
          <w:sz w:val="28"/>
          <w:szCs w:val="28"/>
        </w:rPr>
        <w:t>Объектом исследования</w:t>
      </w:r>
      <w:r w:rsidRPr="00645454">
        <w:rPr>
          <w:sz w:val="28"/>
          <w:szCs w:val="28"/>
        </w:rPr>
        <w:t xml:space="preserve">  является синдром эмоционального выгорания у педагогов, работающих с учащимися с ОВЗ.  </w:t>
      </w:r>
    </w:p>
    <w:p w:rsidR="007E4989" w:rsidRPr="00645454" w:rsidRDefault="007E4989" w:rsidP="007E4989">
      <w:pPr>
        <w:rPr>
          <w:sz w:val="28"/>
          <w:szCs w:val="28"/>
        </w:rPr>
      </w:pPr>
      <w:r w:rsidRPr="005B4643">
        <w:rPr>
          <w:b/>
          <w:sz w:val="28"/>
          <w:szCs w:val="28"/>
        </w:rPr>
        <w:t>Предмет исследования</w:t>
      </w:r>
      <w:r w:rsidRPr="00645454">
        <w:rPr>
          <w:sz w:val="28"/>
          <w:szCs w:val="28"/>
        </w:rPr>
        <w:t xml:space="preserve"> – организационные факторы в профессиональной деятельности педагога и личностные качества педагогов.  </w:t>
      </w:r>
    </w:p>
    <w:p w:rsidR="007E4989" w:rsidRDefault="007E4989" w:rsidP="007E4989">
      <w:pPr>
        <w:rPr>
          <w:sz w:val="28"/>
          <w:szCs w:val="28"/>
        </w:rPr>
      </w:pPr>
      <w:r w:rsidRPr="005B4643">
        <w:rPr>
          <w:b/>
          <w:sz w:val="28"/>
          <w:szCs w:val="28"/>
        </w:rPr>
        <w:t>Гипотеза:</w:t>
      </w:r>
      <w:r w:rsidRPr="00645454">
        <w:rPr>
          <w:sz w:val="28"/>
          <w:szCs w:val="28"/>
        </w:rPr>
        <w:t xml:space="preserve"> Синдром эмоционального выгорания развивается в процессе длительной профессиональной деятельности педагога, а на формирование синдрома эмоционального выгорания оказывают влияние, как личностные качества педагогов, так и организационные характеристики их деятельности, так и специфические особенности отдельных категорий обучающихся.</w:t>
      </w:r>
    </w:p>
    <w:p w:rsidR="007E4989" w:rsidRDefault="007E4989" w:rsidP="007E498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7E4989" w:rsidRDefault="007E4989" w:rsidP="007E4989">
      <w:pPr>
        <w:rPr>
          <w:b/>
          <w:sz w:val="28"/>
          <w:szCs w:val="28"/>
        </w:rPr>
      </w:pPr>
      <w:r w:rsidRPr="00F84346">
        <w:rPr>
          <w:b/>
          <w:sz w:val="28"/>
          <w:szCs w:val="28"/>
        </w:rPr>
        <w:t>Экспериментальная часть исследования проводилась на базе ГБОУ СПО «Тверской колледж сервиса и туризма»  выборку исследования составили 70 педагогов, от 21 до 65 лет, со стажем работы от 1 года до 25 лет.</w:t>
      </w:r>
    </w:p>
    <w:p w:rsidR="007E4989" w:rsidRDefault="007E4989" w:rsidP="007E4989">
      <w:pPr>
        <w:rPr>
          <w:b/>
          <w:sz w:val="28"/>
          <w:szCs w:val="28"/>
        </w:rPr>
      </w:pPr>
    </w:p>
    <w:p w:rsidR="007E4989" w:rsidRDefault="007E4989" w:rsidP="007E4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Применялись следующие </w:t>
      </w:r>
      <w:proofErr w:type="spellStart"/>
      <w:r>
        <w:rPr>
          <w:b/>
          <w:sz w:val="28"/>
          <w:szCs w:val="28"/>
        </w:rPr>
        <w:t>опросники</w:t>
      </w:r>
      <w:proofErr w:type="spellEnd"/>
      <w:r>
        <w:rPr>
          <w:b/>
          <w:sz w:val="28"/>
          <w:szCs w:val="28"/>
        </w:rPr>
        <w:t xml:space="preserve"> и тесты  1 Бойко,2 </w:t>
      </w:r>
      <w:proofErr w:type="spellStart"/>
      <w:r>
        <w:rPr>
          <w:b/>
          <w:sz w:val="28"/>
          <w:szCs w:val="28"/>
        </w:rPr>
        <w:t>Маслач</w:t>
      </w:r>
      <w:proofErr w:type="spellEnd"/>
      <w:r>
        <w:rPr>
          <w:b/>
          <w:sz w:val="28"/>
          <w:szCs w:val="28"/>
        </w:rPr>
        <w:t xml:space="preserve"> адоптированные Водопьяновой с дополнением математической моделью</w:t>
      </w:r>
    </w:p>
    <w:p w:rsidR="007E4989" w:rsidRDefault="007E4989" w:rsidP="007E4989">
      <w:pPr>
        <w:rPr>
          <w:b/>
          <w:sz w:val="28"/>
          <w:szCs w:val="28"/>
        </w:rPr>
      </w:pPr>
    </w:p>
    <w:p w:rsidR="007E4989" w:rsidRDefault="007E4989" w:rsidP="007E4989">
      <w:pPr>
        <w:rPr>
          <w:sz w:val="28"/>
          <w:szCs w:val="28"/>
        </w:rPr>
      </w:pPr>
      <w:r w:rsidRPr="000A2085">
        <w:rPr>
          <w:sz w:val="28"/>
          <w:szCs w:val="28"/>
        </w:rPr>
        <w:t xml:space="preserve">В ходе – исследование   было выявлено зависимость  синдрома эмоционального выгорания от  личностных и организационных </w:t>
      </w:r>
      <w:r>
        <w:rPr>
          <w:sz w:val="28"/>
          <w:szCs w:val="28"/>
        </w:rPr>
        <w:t xml:space="preserve"> факторов </w:t>
      </w:r>
      <w:r w:rsidRPr="000A2085">
        <w:rPr>
          <w:sz w:val="28"/>
          <w:szCs w:val="28"/>
        </w:rPr>
        <w:t xml:space="preserve"> преподавателей работающих с детьми с ОВЗ. </w:t>
      </w:r>
    </w:p>
    <w:p w:rsidR="007E4989" w:rsidRDefault="007E4989" w:rsidP="007E4989">
      <w:pPr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деятельности педагогов была создана  многоуровневая модель психологической поддержки</w:t>
      </w:r>
    </w:p>
    <w:p w:rsidR="007E4989" w:rsidRDefault="007E4989" w:rsidP="007E4989">
      <w:pPr>
        <w:rPr>
          <w:sz w:val="28"/>
          <w:szCs w:val="28"/>
        </w:rPr>
      </w:pPr>
      <w:r>
        <w:rPr>
          <w:sz w:val="28"/>
          <w:szCs w:val="28"/>
        </w:rPr>
        <w:t>Разработаны</w:t>
      </w:r>
    </w:p>
    <w:p w:rsidR="007E4989" w:rsidRDefault="007E4989" w:rsidP="007E4989">
      <w:pPr>
        <w:rPr>
          <w:sz w:val="28"/>
          <w:szCs w:val="28"/>
        </w:rPr>
      </w:pPr>
      <w:r w:rsidRPr="00722B93">
        <w:rPr>
          <w:sz w:val="28"/>
          <w:szCs w:val="28"/>
        </w:rPr>
        <w:lastRenderedPageBreak/>
        <w:t xml:space="preserve"> ряд рекомендаций для профилактики и предотвращения синдрома эмоционального выгорания  преподавателей работающих с детьми с ОВЗ</w:t>
      </w:r>
    </w:p>
    <w:p w:rsidR="007E4989" w:rsidRPr="007E4989" w:rsidRDefault="007E4989" w:rsidP="007E4989">
      <w:pPr>
        <w:rPr>
          <w:sz w:val="28"/>
          <w:szCs w:val="28"/>
        </w:rPr>
      </w:pPr>
    </w:p>
    <w:p w:rsidR="007E4989" w:rsidRPr="001C2DDD" w:rsidRDefault="007E4989" w:rsidP="007E4989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Существует ряд </w:t>
      </w:r>
      <w:r w:rsidRPr="003740D7">
        <w:rPr>
          <w:sz w:val="28"/>
          <w:szCs w:val="28"/>
        </w:rPr>
        <w:t xml:space="preserve"> </w:t>
      </w:r>
      <w:proofErr w:type="spellStart"/>
      <w:r w:rsidRPr="003740D7">
        <w:rPr>
          <w:sz w:val="28"/>
          <w:szCs w:val="28"/>
        </w:rPr>
        <w:t>опросник</w:t>
      </w:r>
      <w:r>
        <w:rPr>
          <w:sz w:val="28"/>
          <w:szCs w:val="28"/>
        </w:rPr>
        <w:t>ов</w:t>
      </w:r>
      <w:proofErr w:type="spellEnd"/>
      <w:r w:rsidRPr="003740D7">
        <w:rPr>
          <w:sz w:val="28"/>
          <w:szCs w:val="28"/>
        </w:rPr>
        <w:t xml:space="preserve"> предназначен</w:t>
      </w:r>
      <w:proofErr w:type="gramEnd"/>
      <w:r w:rsidRPr="003740D7">
        <w:rPr>
          <w:sz w:val="28"/>
          <w:szCs w:val="28"/>
        </w:rPr>
        <w:t xml:space="preserve"> для определения степени выраженности и распространенности синдрома выгорания (перегорания) среди профессионального контингента, в том числе медицинских работников. Методика может быть использована в практическом здравоохранении, образовании, бизнесе и управлении для своевременной и всесторонней диагностики синдрома перегорания с последующим определением мишеней и уровней профилактического воздействия, как в направлении оптимизации терапевтической среды, так и в отношении профилактики накопления эмоционального напряжения. Полученные данные могут быть рекомендованы при подготовке руководящих кадров с информированием и тренингом построения программ профилактической санации производственной обстановки в коллективе. </w:t>
      </w:r>
      <w:r w:rsidRPr="001C2DDD">
        <w:rPr>
          <w:b/>
          <w:sz w:val="28"/>
          <w:szCs w:val="28"/>
        </w:rPr>
        <w:t>Методика может применяться при проведении профессионального отбора</w:t>
      </w:r>
      <w:r>
        <w:rPr>
          <w:b/>
          <w:sz w:val="28"/>
          <w:szCs w:val="28"/>
        </w:rPr>
        <w:t xml:space="preserve"> педагогов. </w:t>
      </w:r>
      <w:r w:rsidRPr="001C2DDD">
        <w:rPr>
          <w:b/>
          <w:sz w:val="28"/>
          <w:szCs w:val="28"/>
        </w:rPr>
        <w:t xml:space="preserve"> На основе проведенной диагностики  могут быть получены требуемые результаты.</w:t>
      </w:r>
    </w:p>
    <w:p w:rsidR="007E4989" w:rsidRPr="008A5E48" w:rsidRDefault="007E4989" w:rsidP="007E4989">
      <w:pPr>
        <w:rPr>
          <w:b/>
          <w:sz w:val="28"/>
          <w:szCs w:val="28"/>
        </w:rPr>
      </w:pPr>
      <w:r w:rsidRPr="001C2DDD">
        <w:rPr>
          <w:b/>
          <w:sz w:val="28"/>
          <w:szCs w:val="28"/>
        </w:rPr>
        <w:t xml:space="preserve">Для более успешного и полного установления критериев  выгорания педагогов работающих с учащимися с  ОВЗ  помимо </w:t>
      </w:r>
      <w:proofErr w:type="spellStart"/>
      <w:r w:rsidRPr="001C2DDD">
        <w:rPr>
          <w:b/>
          <w:sz w:val="28"/>
          <w:szCs w:val="28"/>
        </w:rPr>
        <w:t>опросника</w:t>
      </w:r>
      <w:proofErr w:type="spellEnd"/>
      <w:r w:rsidRPr="001C2DDD">
        <w:rPr>
          <w:b/>
          <w:sz w:val="28"/>
          <w:szCs w:val="28"/>
        </w:rPr>
        <w:t xml:space="preserve"> </w:t>
      </w:r>
      <w:proofErr w:type="spellStart"/>
      <w:r w:rsidRPr="001C2DDD">
        <w:rPr>
          <w:b/>
          <w:sz w:val="28"/>
          <w:szCs w:val="28"/>
        </w:rPr>
        <w:t>Маслача</w:t>
      </w:r>
      <w:proofErr w:type="spellEnd"/>
      <w:r w:rsidRPr="001C2DDD">
        <w:rPr>
          <w:b/>
          <w:sz w:val="28"/>
          <w:szCs w:val="28"/>
        </w:rPr>
        <w:t xml:space="preserve"> применяется ряд различных тестирований</w:t>
      </w:r>
      <w:proofErr w:type="gramStart"/>
      <w:r w:rsidRPr="001C2DDD">
        <w:rPr>
          <w:b/>
          <w:sz w:val="28"/>
          <w:szCs w:val="28"/>
        </w:rPr>
        <w:t xml:space="preserve"> ,</w:t>
      </w:r>
      <w:proofErr w:type="gramEnd"/>
      <w:r w:rsidRPr="001C2DDD">
        <w:rPr>
          <w:b/>
          <w:sz w:val="28"/>
          <w:szCs w:val="28"/>
        </w:rPr>
        <w:t xml:space="preserve"> которые  во многих случаях классифицируют педагогов как «успешных» и «неуспешных».</w:t>
      </w:r>
      <w:r>
        <w:rPr>
          <w:b/>
          <w:sz w:val="28"/>
          <w:szCs w:val="28"/>
        </w:rPr>
        <w:t xml:space="preserve"> </w:t>
      </w:r>
      <w:r w:rsidRPr="008A5E48">
        <w:rPr>
          <w:b/>
          <w:sz w:val="28"/>
          <w:szCs w:val="28"/>
        </w:rPr>
        <w:t xml:space="preserve">Рекомендации по повышению успешности преподавателей </w:t>
      </w:r>
      <w:proofErr w:type="spellStart"/>
      <w:r w:rsidRPr="008A5E48">
        <w:rPr>
          <w:b/>
          <w:sz w:val="28"/>
          <w:szCs w:val="28"/>
        </w:rPr>
        <w:t>ссузов</w:t>
      </w:r>
      <w:proofErr w:type="spellEnd"/>
    </w:p>
    <w:p w:rsidR="007E4989" w:rsidRPr="008A5E48" w:rsidRDefault="007E4989" w:rsidP="007E4989">
      <w:pPr>
        <w:rPr>
          <w:b/>
          <w:sz w:val="28"/>
          <w:szCs w:val="28"/>
        </w:rPr>
      </w:pP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В частности, для повышения эффективности деятельности педагогов была разраб</w:t>
      </w:r>
      <w:r>
        <w:rPr>
          <w:sz w:val="28"/>
          <w:szCs w:val="28"/>
        </w:rPr>
        <w:t>отана обобщенная модель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8A5E48">
        <w:rPr>
          <w:sz w:val="28"/>
          <w:szCs w:val="28"/>
        </w:rPr>
        <w:t xml:space="preserve"> многоуровневой системы психологического сопровождения и поддержки профессиональной деятельности учителей. В содержании модели учтены специфика и психологические условия профессиональной деятельности.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С опорой на данные, полученные в ходе эмпирического исследования, предложены направления и формы работы с педагогами на уровне предприятия. К основным направлениям работы по сохранению и поддержанию профессиона</w:t>
      </w:r>
      <w:r>
        <w:rPr>
          <w:sz w:val="28"/>
          <w:szCs w:val="28"/>
        </w:rPr>
        <w:t>льного здоровья сотрудников мной</w:t>
      </w:r>
      <w:r w:rsidRPr="008A5E48">
        <w:rPr>
          <w:sz w:val="28"/>
          <w:szCs w:val="28"/>
        </w:rPr>
        <w:t xml:space="preserve"> были отнесены: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3251F9">
        <w:rPr>
          <w:b/>
          <w:sz w:val="28"/>
          <w:szCs w:val="28"/>
        </w:rPr>
        <w:lastRenderedPageBreak/>
        <w:t>а) мероприятия по  обеспечению психологической безопасности организационной среды предприятия</w:t>
      </w:r>
      <w:r w:rsidRPr="008A5E48">
        <w:rPr>
          <w:sz w:val="28"/>
          <w:szCs w:val="28"/>
        </w:rPr>
        <w:t xml:space="preserve"> (создание оптимальной организационной структуры, формирование и развитие корпоративной культуры, создание системы мотивации персонала);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3251F9">
        <w:rPr>
          <w:b/>
          <w:sz w:val="28"/>
          <w:szCs w:val="28"/>
        </w:rPr>
        <w:t>б) мониторинг психологического состояния сотрудников</w:t>
      </w:r>
      <w:r w:rsidRPr="008A5E48">
        <w:rPr>
          <w:sz w:val="28"/>
          <w:szCs w:val="28"/>
        </w:rPr>
        <w:t xml:space="preserve"> (сопровождение специалистов на различных этапах профессионального развития) и психологическое сопровождение; профессиональная аттестация, ориентированная на сотрудника.</w:t>
      </w:r>
    </w:p>
    <w:p w:rsidR="007E4989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074233">
        <w:rPr>
          <w:b/>
          <w:sz w:val="28"/>
          <w:szCs w:val="28"/>
        </w:rPr>
        <w:t xml:space="preserve">Предложенные формы работы по поддержанию профессионального здоровья учителей в наибольшей степени отражают </w:t>
      </w:r>
      <w:proofErr w:type="gramStart"/>
      <w:r w:rsidRPr="00074233">
        <w:rPr>
          <w:b/>
          <w:sz w:val="28"/>
          <w:szCs w:val="28"/>
        </w:rPr>
        <w:t>потребности</w:t>
      </w:r>
      <w:proofErr w:type="gramEnd"/>
      <w:r w:rsidRPr="00074233">
        <w:rPr>
          <w:b/>
          <w:sz w:val="28"/>
          <w:szCs w:val="28"/>
        </w:rPr>
        <w:t xml:space="preserve"> как предприятий, так и самих  сотрудников, создавая необходимые условия как для личностного, так и для организационного развития (психологическая поддержка функционирования предприятия в целом, на внешнем и внутреннем уровнях).</w:t>
      </w:r>
    </w:p>
    <w:p w:rsidR="007E4989" w:rsidRPr="00074233" w:rsidRDefault="007E4989" w:rsidP="007E4989">
      <w:pPr>
        <w:tabs>
          <w:tab w:val="left" w:pos="5949"/>
        </w:tabs>
        <w:rPr>
          <w:b/>
          <w:sz w:val="28"/>
          <w:szCs w:val="28"/>
        </w:rPr>
      </w:pP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074233">
        <w:rPr>
          <w:b/>
          <w:sz w:val="28"/>
          <w:szCs w:val="28"/>
        </w:rPr>
        <w:t>Реализация предложенной модели на практике позволит  поддерживать оптимальный уровень профессионального здоровья сотрудников и будет способствовать эффективной и успешной профессиональной деятельности</w:t>
      </w:r>
      <w:r w:rsidRPr="008A5E48">
        <w:rPr>
          <w:sz w:val="28"/>
          <w:szCs w:val="28"/>
        </w:rPr>
        <w:t>, за счет реализации следующих функций: профессиональной подготовки, мониторинга психологического состояния сотрудников, профессиональной аттестации, мероприятий по обеспечению психологической безопасност</w:t>
      </w:r>
      <w:r>
        <w:rPr>
          <w:sz w:val="28"/>
          <w:szCs w:val="28"/>
        </w:rPr>
        <w:t xml:space="preserve">и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В результате проведенного исследования разработаны следующие научно-практические рекомендации для сотрудников, работающих с детьми с ОВЗ, по поддержанию профессионального здоровья и повышению эффективности их профессиональной деятельности.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1. В рабочих учебных планах образовательных учреждений, занимающихся повышением квалификации, предусматривать дополнительные часы для проведения комплекса </w:t>
      </w:r>
      <w:proofErr w:type="spellStart"/>
      <w:r w:rsidRPr="008A5E48">
        <w:rPr>
          <w:sz w:val="28"/>
          <w:szCs w:val="28"/>
        </w:rPr>
        <w:t>тренинговых</w:t>
      </w:r>
      <w:proofErr w:type="spellEnd"/>
      <w:r w:rsidRPr="008A5E48">
        <w:rPr>
          <w:sz w:val="28"/>
          <w:szCs w:val="28"/>
        </w:rPr>
        <w:t xml:space="preserve"> занятий и релаксации по снятию возникающего психического напряжения, бесед и обучающих семинаров по профилактике психического выгорания.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2. Службам персонала и психологам целесообразно использовать предложенные в диссертации показатели и методические средства для диагностики профессионального здоровья педагогов как фактора </w:t>
      </w:r>
      <w:r w:rsidRPr="008A5E48">
        <w:rPr>
          <w:sz w:val="28"/>
          <w:szCs w:val="28"/>
        </w:rPr>
        <w:lastRenderedPageBreak/>
        <w:t>успешности профессиональной деятельности, а также внедрить в свою работу программу диагностики профессиональной адаптации, коррекции психического состояния педагогов с  целью профилактики симптомов психического выгорания и поддержания профессионального здоровья.</w:t>
      </w:r>
    </w:p>
    <w:p w:rsidR="007E4989" w:rsidRPr="00634A9C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634A9C">
        <w:rPr>
          <w:b/>
          <w:sz w:val="28"/>
          <w:szCs w:val="28"/>
        </w:rPr>
        <w:t xml:space="preserve">В заключении обобщены результаты теоретического и эмпирического исследования проблемы профессиональной деятельности и психологических факторов, оказывающих влияние на ее успешность.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634A9C">
        <w:rPr>
          <w:b/>
          <w:sz w:val="28"/>
          <w:szCs w:val="28"/>
        </w:rPr>
        <w:t>Анализ результатов исследования подтвердил выдвинутые гипотезы и позволил сформулировать следующие выводы</w:t>
      </w:r>
      <w:r w:rsidRPr="008A5E48">
        <w:rPr>
          <w:sz w:val="28"/>
          <w:szCs w:val="28"/>
        </w:rPr>
        <w:t xml:space="preserve">.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•</w:t>
      </w:r>
      <w:r w:rsidRPr="008A5E48">
        <w:rPr>
          <w:sz w:val="28"/>
          <w:szCs w:val="28"/>
        </w:rPr>
        <w:tab/>
        <w:t>Профессиональная успешность – это сложная интегральная характеристика, которая зависит от различных факторов (мотивация, установка, профессиональная адаптация, профессиональная квалификация, функциональное состояние, возрастные особенности личности, состояние профессионального здоровья, психофизиологические и социальные параметры человека).</w:t>
      </w:r>
    </w:p>
    <w:p w:rsidR="007E4989" w:rsidRPr="00582396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•</w:t>
      </w:r>
      <w:r w:rsidRPr="008A5E48">
        <w:rPr>
          <w:sz w:val="28"/>
          <w:szCs w:val="28"/>
        </w:rPr>
        <w:tab/>
      </w:r>
      <w:r w:rsidRPr="00582396">
        <w:rPr>
          <w:b/>
          <w:sz w:val="28"/>
          <w:szCs w:val="28"/>
        </w:rPr>
        <w:t>Успешность</w:t>
      </w:r>
      <w:r w:rsidRPr="008A5E48">
        <w:rPr>
          <w:sz w:val="28"/>
          <w:szCs w:val="28"/>
        </w:rPr>
        <w:t xml:space="preserve"> профессиональной деятельности преподавателя </w:t>
      </w:r>
      <w:proofErr w:type="spellStart"/>
      <w:r w:rsidRPr="008A5E48">
        <w:rPr>
          <w:sz w:val="28"/>
          <w:szCs w:val="28"/>
        </w:rPr>
        <w:t>ссуза</w:t>
      </w:r>
      <w:r w:rsidRPr="00582396">
        <w:rPr>
          <w:b/>
          <w:sz w:val="28"/>
          <w:szCs w:val="28"/>
        </w:rPr>
        <w:t>зависит</w:t>
      </w:r>
      <w:proofErr w:type="spellEnd"/>
      <w:r w:rsidRPr="00582396">
        <w:rPr>
          <w:b/>
          <w:sz w:val="28"/>
          <w:szCs w:val="28"/>
        </w:rPr>
        <w:t xml:space="preserve"> от </w:t>
      </w:r>
      <w:r w:rsidRPr="00582396">
        <w:rPr>
          <w:sz w:val="28"/>
          <w:szCs w:val="28"/>
        </w:rPr>
        <w:t>совокупного влияния организационных предпосылок (</w:t>
      </w:r>
      <w:r w:rsidRPr="00582396">
        <w:rPr>
          <w:b/>
          <w:sz w:val="28"/>
          <w:szCs w:val="28"/>
        </w:rPr>
        <w:t xml:space="preserve">состояние социальной среды организации – ее психологическая безопасность) </w:t>
      </w:r>
      <w:r w:rsidRPr="00582396">
        <w:rPr>
          <w:sz w:val="28"/>
          <w:szCs w:val="28"/>
        </w:rPr>
        <w:t xml:space="preserve">и личностных особенностей специалистов, выступающих в качестве показателей сохранности профессионального здоровья. </w:t>
      </w:r>
      <w:r w:rsidRPr="00582396">
        <w:rPr>
          <w:b/>
          <w:sz w:val="28"/>
          <w:szCs w:val="28"/>
        </w:rPr>
        <w:t xml:space="preserve">Степень успешности профессиональной деятельности оказывает влияние на </w:t>
      </w:r>
      <w:proofErr w:type="spellStart"/>
      <w:r w:rsidRPr="00582396">
        <w:rPr>
          <w:b/>
          <w:sz w:val="28"/>
          <w:szCs w:val="28"/>
        </w:rPr>
        <w:t>чувствопсихологической</w:t>
      </w:r>
      <w:proofErr w:type="spellEnd"/>
      <w:r w:rsidRPr="00582396">
        <w:rPr>
          <w:b/>
          <w:sz w:val="28"/>
          <w:szCs w:val="28"/>
        </w:rPr>
        <w:t xml:space="preserve"> защищенности субъекта в организации</w:t>
      </w:r>
      <w:r w:rsidRPr="00582396">
        <w:rPr>
          <w:sz w:val="28"/>
          <w:szCs w:val="28"/>
        </w:rPr>
        <w:t>, а также на способность субъекта противостоять негативным воздействиям социальной среды организации, быть эффективным в производственных и межличностных отношениях.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3. Между группой «успешных» и «неуспешных» учителей обнаружены достоверные различия по изучаемым характеристикам. Успешность профессиональной деятельности зависит от наличия профессионально важных и личностных качеств, а также следующих психологических характеристик: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- «ответственность», «самоконтроль», «обычность»;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lastRenderedPageBreak/>
        <w:t>- положительное отношение к социальной среде организации, что обуславливает ее восприятие как безопасной (очень высокий уровень защищенности от психологического насилия) и удовлетворяющей значимые характеристики этой среды (очень высокий уровень удовлетворенности);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- вознаграждение как ведущий мотив профессионального развития;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- психологическая безопасность, которая обуславливается использованием определенных стратегий преодоления («идущее вверх сравнение», «антиципирующее </w:t>
      </w:r>
      <w:proofErr w:type="spellStart"/>
      <w:r w:rsidRPr="008A5E48">
        <w:rPr>
          <w:sz w:val="28"/>
          <w:szCs w:val="28"/>
        </w:rPr>
        <w:t>совладание</w:t>
      </w:r>
      <w:proofErr w:type="spellEnd"/>
      <w:r w:rsidRPr="008A5E48">
        <w:rPr>
          <w:sz w:val="28"/>
          <w:szCs w:val="28"/>
        </w:rPr>
        <w:t>»,  «предвосхищающая печаль», «изменение личностных свойств», «идентификация со счастливчиком», «фиксированная на эмоциях стратегия», «стратегия отрицания»), а также такими чертами личности как «доминирование», «способность к статусу», «общительность», «</w:t>
      </w:r>
      <w:proofErr w:type="spellStart"/>
      <w:r w:rsidRPr="008A5E48">
        <w:rPr>
          <w:sz w:val="28"/>
          <w:szCs w:val="28"/>
        </w:rPr>
        <w:t>самопринятие</w:t>
      </w:r>
      <w:proofErr w:type="spellEnd"/>
      <w:r w:rsidRPr="008A5E48">
        <w:rPr>
          <w:sz w:val="28"/>
          <w:szCs w:val="28"/>
        </w:rPr>
        <w:t>», «независимость», «</w:t>
      </w:r>
      <w:proofErr w:type="spellStart"/>
      <w:r w:rsidRPr="008A5E48">
        <w:rPr>
          <w:sz w:val="28"/>
          <w:szCs w:val="28"/>
        </w:rPr>
        <w:t>эмпатия</w:t>
      </w:r>
      <w:proofErr w:type="spellEnd"/>
      <w:r w:rsidRPr="008A5E48">
        <w:rPr>
          <w:sz w:val="28"/>
          <w:szCs w:val="28"/>
        </w:rPr>
        <w:t>», «социализация».</w:t>
      </w:r>
    </w:p>
    <w:p w:rsidR="007E4989" w:rsidRPr="00634A9C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8A5E48">
        <w:rPr>
          <w:sz w:val="28"/>
          <w:szCs w:val="28"/>
        </w:rPr>
        <w:t xml:space="preserve">4. </w:t>
      </w:r>
      <w:r w:rsidRPr="00634A9C">
        <w:rPr>
          <w:b/>
          <w:sz w:val="28"/>
          <w:szCs w:val="28"/>
        </w:rPr>
        <w:t>«</w:t>
      </w:r>
      <w:proofErr w:type="spellStart"/>
      <w:r w:rsidRPr="00634A9C">
        <w:rPr>
          <w:b/>
          <w:sz w:val="28"/>
          <w:szCs w:val="28"/>
        </w:rPr>
        <w:t>Неуспешность</w:t>
      </w:r>
      <w:proofErr w:type="spellEnd"/>
      <w:r w:rsidRPr="00634A9C">
        <w:rPr>
          <w:b/>
          <w:sz w:val="28"/>
          <w:szCs w:val="28"/>
        </w:rPr>
        <w:t xml:space="preserve">» профессиональной деятельности педагогов </w:t>
      </w:r>
      <w:proofErr w:type="gramStart"/>
      <w:r w:rsidRPr="00634A9C">
        <w:rPr>
          <w:b/>
          <w:sz w:val="28"/>
          <w:szCs w:val="28"/>
        </w:rPr>
        <w:t>обусловлена</w:t>
      </w:r>
      <w:proofErr w:type="gramEnd"/>
      <w:r w:rsidRPr="00634A9C">
        <w:rPr>
          <w:b/>
          <w:sz w:val="28"/>
          <w:szCs w:val="28"/>
        </w:rPr>
        <w:t xml:space="preserve"> наличием:</w:t>
      </w:r>
    </w:p>
    <w:p w:rsidR="007E4989" w:rsidRPr="00634A9C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634A9C">
        <w:rPr>
          <w:b/>
          <w:sz w:val="28"/>
          <w:szCs w:val="28"/>
        </w:rPr>
        <w:t>- симптомов психического выгорания  «деперсонализация» и</w:t>
      </w:r>
      <w:proofErr w:type="gramStart"/>
      <w:r w:rsidRPr="00634A9C">
        <w:rPr>
          <w:b/>
          <w:sz w:val="28"/>
          <w:szCs w:val="28"/>
        </w:rPr>
        <w:t>«э</w:t>
      </w:r>
      <w:proofErr w:type="gramEnd"/>
      <w:r w:rsidRPr="00634A9C">
        <w:rPr>
          <w:b/>
          <w:sz w:val="28"/>
          <w:szCs w:val="28"/>
        </w:rPr>
        <w:t>моциональный дефицит»;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- личностных особенностей, к которым относятся осмотрительность и внимательность к своим поступкам, </w:t>
      </w:r>
      <w:r w:rsidRPr="00582396">
        <w:rPr>
          <w:b/>
          <w:sz w:val="28"/>
          <w:szCs w:val="28"/>
        </w:rPr>
        <w:t>избегание ответственности и соперничества, неотзывчивость к потребностям и чувствам других</w:t>
      </w:r>
      <w:r w:rsidRPr="008A5E48">
        <w:rPr>
          <w:sz w:val="28"/>
          <w:szCs w:val="28"/>
        </w:rPr>
        <w:t>, необходимость в постоянном наблюдении, контроле и указаниях;   гибкость, адаптивность, способность приспосабливаться к переменам, что находит выражение в используемых когнитивных стратегиях преодоления, таких как «коррекция ожиданий и надежд», «идущее вверх сравнение», «придание нетривиального смысла ситуации», «изменение личностных свойств», «уход или бегство из ситуации».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При этом психологическую безопасность педагогов обеспечивают такие стратегии </w:t>
      </w:r>
      <w:proofErr w:type="spellStart"/>
      <w:r w:rsidRPr="008A5E48">
        <w:rPr>
          <w:sz w:val="28"/>
          <w:szCs w:val="28"/>
        </w:rPr>
        <w:t>совладания</w:t>
      </w:r>
      <w:proofErr w:type="spellEnd"/>
      <w:r w:rsidRPr="008A5E48">
        <w:rPr>
          <w:sz w:val="28"/>
          <w:szCs w:val="28"/>
        </w:rPr>
        <w:t xml:space="preserve"> как «когнитивная репетиция», «фиксированная на эмоциях стратегия», «уход или бегство из ситуации», с одной стороны, и такие личностные характеристики, как «хорошее впечатление», «толерантность», «интеллектуальная эффективность» и «достижение через независимость»  с другой.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5. Одним из механизмов, оказывающих влияние на успешность профессиональной деятельности, может стать разработанная в </w:t>
      </w:r>
      <w:r w:rsidRPr="008A5E48">
        <w:rPr>
          <w:sz w:val="28"/>
          <w:szCs w:val="28"/>
        </w:rPr>
        <w:lastRenderedPageBreak/>
        <w:t>исследовании интегральная диагностическая модель,  которая позволяет прогнозировать успешность профессиональной д</w:t>
      </w:r>
      <w:r>
        <w:rPr>
          <w:sz w:val="28"/>
          <w:szCs w:val="28"/>
        </w:rPr>
        <w:t xml:space="preserve">еятельности </w:t>
      </w:r>
      <w:r w:rsidRPr="008A5E48">
        <w:rPr>
          <w:sz w:val="28"/>
          <w:szCs w:val="28"/>
        </w:rPr>
        <w:t xml:space="preserve"> в процессе оценки персонала. </w:t>
      </w:r>
    </w:p>
    <w:p w:rsidR="007E4989" w:rsidRPr="00582396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8A5E48">
        <w:rPr>
          <w:sz w:val="28"/>
          <w:szCs w:val="28"/>
        </w:rPr>
        <w:t>6</w:t>
      </w:r>
      <w:r w:rsidRPr="00582396">
        <w:rPr>
          <w:b/>
          <w:sz w:val="28"/>
          <w:szCs w:val="28"/>
        </w:rPr>
        <w:t xml:space="preserve">. Выявлены профессиональные группы, в которых уровень выраженности отдельных симптомов психического выгорания достаточно высок, что позволяет отнести их группам риска.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К ним относятся специалисты: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а) в возрасте до 30 лет и стажем работы до 7 лет (период профессионального становления и «вхождения» в профессию);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б) в возрасте от 38 до 44 лет, стаж работы до 20 лет (период личностного и профессионального кризиса);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в) отнесенные экспертами в группу «неуспешных».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7. </w:t>
      </w:r>
      <w:r w:rsidRPr="00582396">
        <w:rPr>
          <w:b/>
          <w:sz w:val="28"/>
          <w:szCs w:val="28"/>
        </w:rPr>
        <w:t>Разработана модель многоуровневой системы психологического сопровождения и поддержки профессиональной деятельности</w:t>
      </w:r>
      <w:r w:rsidRPr="008A5E48">
        <w:rPr>
          <w:sz w:val="28"/>
          <w:szCs w:val="28"/>
        </w:rPr>
        <w:t xml:space="preserve">. Она позволяет обеспечить  поддержание профессионального здоровья  преподавателей </w:t>
      </w:r>
      <w:proofErr w:type="spellStart"/>
      <w:r w:rsidRPr="008A5E48">
        <w:rPr>
          <w:sz w:val="28"/>
          <w:szCs w:val="28"/>
        </w:rPr>
        <w:t>ссузов</w:t>
      </w:r>
      <w:proofErr w:type="spellEnd"/>
      <w:r w:rsidRPr="008A5E48">
        <w:rPr>
          <w:sz w:val="28"/>
          <w:szCs w:val="28"/>
        </w:rPr>
        <w:t xml:space="preserve"> на оптимальном уровне и тем самым повысить эффективность их профессиональной деятельности. 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582396">
        <w:rPr>
          <w:b/>
          <w:sz w:val="28"/>
          <w:szCs w:val="28"/>
        </w:rPr>
        <w:t>Значимым психологическим условием успешности профессиональной деятельности на практике  может стать реализация программы адаптации молодых специалистов, мониторинга психологического состояния сотрудников, проведения индивидуальных профилактических и коррекционных мероприятий</w:t>
      </w:r>
      <w:r w:rsidRPr="008A5E48">
        <w:rPr>
          <w:sz w:val="28"/>
          <w:szCs w:val="28"/>
        </w:rPr>
        <w:t>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Таким образом, результаты диссертационной работы позволили наметить перспективное направление дальнейших научных исследований, заключающиеся в углубленном изучении субъектных характеристик, обуславливающих успешность профессиональной деятельности, таких как профессиональная идентичность и образ профессии.</w:t>
      </w:r>
    </w:p>
    <w:p w:rsidR="007E4989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Default="007E4989" w:rsidP="007E4989">
      <w:pPr>
        <w:tabs>
          <w:tab w:val="left" w:pos="1306"/>
        </w:tabs>
        <w:rPr>
          <w:sz w:val="28"/>
          <w:szCs w:val="28"/>
        </w:rPr>
      </w:pPr>
    </w:p>
    <w:p w:rsidR="007E4989" w:rsidRPr="008A5E48" w:rsidRDefault="007E4989" w:rsidP="007E4989">
      <w:pPr>
        <w:tabs>
          <w:tab w:val="left" w:pos="1306"/>
        </w:tabs>
        <w:rPr>
          <w:sz w:val="28"/>
          <w:szCs w:val="28"/>
        </w:rPr>
      </w:pPr>
      <w:bookmarkStart w:id="0" w:name="_GoBack"/>
      <w:bookmarkEnd w:id="0"/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Pr="00634A9C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634A9C">
        <w:rPr>
          <w:b/>
          <w:sz w:val="28"/>
          <w:szCs w:val="28"/>
        </w:rPr>
        <w:lastRenderedPageBreak/>
        <w:t>ЗАКЛЮЧЕНИЕ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Синдром эмоционального выгорания можно определить как сложный психофизиологический феномен, который определяется как эмоциональное, умственное и физическое истощение, возникающее вследствие продолжительной эмоциональной нагрузки.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Эмоциональное выгорание - это выработанный личностью механизм психологической защиты в форме полного или частичного исключения эмоций (понижения их энергетики) в ответ на избранные психотравмирующие воздействия</w:t>
      </w:r>
      <w:r w:rsidRPr="00074233">
        <w:rPr>
          <w:b/>
          <w:sz w:val="28"/>
          <w:szCs w:val="28"/>
        </w:rPr>
        <w:t>. Эмоциональное выгорание является формой профессиональной деформации личности, развивается поэтапно и для каждого этапа характерны определенные симптомы.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Развитию основных симптомов синдрома эмоционального выгорания способствуют личностные черты, такие как: высокий уровень эмоциональной лабильности; высокий самоконтроль, особенно при волевом подавлении отрицательных эмоций; рационализация мотивов своего поведения; склонность к повышенной тревоге и депрессивным реакциям, связанным с недостижимостью "внутреннего стандарта" и блокированием в себе негативных переживаний; ригидная личностная структура.</w:t>
      </w:r>
    </w:p>
    <w:p w:rsidR="007E4989" w:rsidRPr="00074233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074233">
        <w:rPr>
          <w:b/>
          <w:sz w:val="28"/>
          <w:szCs w:val="28"/>
        </w:rPr>
        <w:t>Эмоциональное выгорание оказывает негативное влияние на профессиональную деятельность: снижается эффективность профессиональной деятельности, уровень квалификации профессионала, мотивация, утрачивается творческий подход к решению задач, увеличивается число конфликтов на работе и дома, наблюдается переход на другую работу, смена профессии, а так же расстройство психического и соматического здоровья.</w:t>
      </w:r>
    </w:p>
    <w:p w:rsidR="007E4989" w:rsidRPr="00074233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074233">
        <w:rPr>
          <w:b/>
          <w:sz w:val="28"/>
          <w:szCs w:val="28"/>
        </w:rPr>
        <w:t>С целью профилактики</w:t>
      </w:r>
      <w:r w:rsidRPr="008A5E48">
        <w:rPr>
          <w:sz w:val="28"/>
          <w:szCs w:val="28"/>
        </w:rPr>
        <w:t xml:space="preserve"> и устранения симптомов эмоционального выгорания </w:t>
      </w:r>
      <w:r w:rsidRPr="00074233">
        <w:rPr>
          <w:b/>
          <w:sz w:val="28"/>
          <w:szCs w:val="28"/>
        </w:rPr>
        <w:t xml:space="preserve">преподавателей </w:t>
      </w:r>
      <w:proofErr w:type="spellStart"/>
      <w:r w:rsidRPr="00074233">
        <w:rPr>
          <w:b/>
          <w:sz w:val="28"/>
          <w:szCs w:val="28"/>
        </w:rPr>
        <w:t>ссузов</w:t>
      </w:r>
      <w:proofErr w:type="spellEnd"/>
      <w:r w:rsidRPr="00074233">
        <w:rPr>
          <w:b/>
          <w:sz w:val="28"/>
          <w:szCs w:val="28"/>
        </w:rPr>
        <w:t xml:space="preserve"> необходимо:</w:t>
      </w:r>
    </w:p>
    <w:p w:rsidR="007E4989" w:rsidRPr="00074233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8A5E48">
        <w:rPr>
          <w:sz w:val="28"/>
          <w:szCs w:val="28"/>
        </w:rPr>
        <w:t xml:space="preserve">1. Определение краткосрочных и долгосрочных целей. Первое не только обеспечивает обратную связь, свидетельствующую о том, что лидер находится на правильном пути, но </w:t>
      </w:r>
      <w:r w:rsidRPr="00074233">
        <w:rPr>
          <w:b/>
          <w:sz w:val="28"/>
          <w:szCs w:val="28"/>
        </w:rPr>
        <w:t xml:space="preserve">и повышает долгосрочную мотивацию. Достижение краткосрочных целей - успех, который повышает степень </w:t>
      </w:r>
      <w:r w:rsidRPr="00074233">
        <w:rPr>
          <w:b/>
          <w:sz w:val="28"/>
          <w:szCs w:val="28"/>
        </w:rPr>
        <w:lastRenderedPageBreak/>
        <w:t>самовоспитания. К концу очередного рабочего года очень важно включить цели, доставляющие удовольствие.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2</w:t>
      </w:r>
      <w:r w:rsidRPr="00074233">
        <w:rPr>
          <w:b/>
          <w:sz w:val="28"/>
          <w:szCs w:val="28"/>
        </w:rPr>
        <w:t>. Общение. Когда руководители анализируют свои чувства и ощущения и делятся ими с другими, вероятность "выгорания" значительно снижается</w:t>
      </w:r>
      <w:r w:rsidRPr="008A5E48">
        <w:rPr>
          <w:sz w:val="28"/>
          <w:szCs w:val="28"/>
        </w:rPr>
        <w:t xml:space="preserve"> или этот процесс менее выражен. Поэтому рекомендуется, чтобы лидеры делились своими чувствами с коллегами и искали у них социальной поддержки. Если вы делитесь своими отрицательными эмоциями с коллегами, те могут помочь найти вам разумное решение возникшей у вас проблемы.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3</w:t>
      </w:r>
      <w:r w:rsidRPr="00074233">
        <w:rPr>
          <w:b/>
          <w:sz w:val="28"/>
          <w:szCs w:val="28"/>
        </w:rPr>
        <w:t>. Использование "тайм-аутов". Для обеспечения психического и физического благополучия очень важны "тайм-ауты", т.е. отдых от работы и других нагрузок. Работники любой сферы имеют отпуск, отдыхают во время праздников и в выходные дни.</w:t>
      </w:r>
      <w:r w:rsidRPr="008A5E48">
        <w:rPr>
          <w:sz w:val="28"/>
          <w:szCs w:val="28"/>
        </w:rPr>
        <w:t xml:space="preserve"> В наше сложное время, когда темп жизни все ускоряется, новые украинские лидеры работают практически без перерывов круглый год, находясь постоянно под действием стресса.</w:t>
      </w:r>
    </w:p>
    <w:p w:rsidR="007E4989" w:rsidRPr="00634A9C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8A5E48">
        <w:rPr>
          <w:sz w:val="28"/>
          <w:szCs w:val="28"/>
        </w:rPr>
        <w:t>4</w:t>
      </w:r>
      <w:r w:rsidRPr="00634A9C">
        <w:rPr>
          <w:b/>
          <w:sz w:val="28"/>
          <w:szCs w:val="28"/>
        </w:rPr>
        <w:t xml:space="preserve">. Овладение умениями и навыками </w:t>
      </w:r>
      <w:proofErr w:type="spellStart"/>
      <w:r w:rsidRPr="00634A9C">
        <w:rPr>
          <w:b/>
          <w:sz w:val="28"/>
          <w:szCs w:val="28"/>
        </w:rPr>
        <w:t>саморегуляции</w:t>
      </w:r>
      <w:proofErr w:type="spellEnd"/>
      <w:r w:rsidRPr="008A5E48">
        <w:rPr>
          <w:sz w:val="28"/>
          <w:szCs w:val="28"/>
        </w:rPr>
        <w:t xml:space="preserve">. Овладение такими психологическими умениями и навыками, </w:t>
      </w:r>
      <w:r w:rsidRPr="00634A9C">
        <w:rPr>
          <w:b/>
          <w:sz w:val="28"/>
          <w:szCs w:val="28"/>
        </w:rPr>
        <w:t>как релаксация,</w:t>
      </w:r>
      <w:r w:rsidRPr="008A5E48">
        <w:rPr>
          <w:sz w:val="28"/>
          <w:szCs w:val="28"/>
        </w:rPr>
        <w:t xml:space="preserve"> идеомоторные акты, определение целей и положительная внутренняя речь, способствует снижению уровня стресса, ведущего к "выгоранию". Например, определение реальных целей помогает сбалансировать профессиональную деятельность и личную жизнь</w:t>
      </w:r>
      <w:r w:rsidRPr="00634A9C">
        <w:rPr>
          <w:b/>
          <w:sz w:val="28"/>
          <w:szCs w:val="28"/>
        </w:rPr>
        <w:t>. Определяя реальные цели, следует находить время и для работы, и для личной жизни, что будет способствовать предотвращению "выгорания".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 xml:space="preserve">5. </w:t>
      </w:r>
      <w:r w:rsidRPr="00634A9C">
        <w:rPr>
          <w:b/>
          <w:sz w:val="28"/>
          <w:szCs w:val="28"/>
        </w:rPr>
        <w:t>Сохранение положительной точки зрения</w:t>
      </w:r>
      <w:r w:rsidRPr="008A5E48">
        <w:rPr>
          <w:sz w:val="28"/>
          <w:szCs w:val="28"/>
        </w:rPr>
        <w:t>. Найдите людей, которые обеспечат социальную поддержку и, следовательно, помогут сохранить положительную точку зрения в отношении ваших действий.</w:t>
      </w:r>
    </w:p>
    <w:p w:rsidR="007E4989" w:rsidRPr="00634A9C" w:rsidRDefault="007E4989" w:rsidP="007E4989">
      <w:pPr>
        <w:tabs>
          <w:tab w:val="left" w:pos="5949"/>
        </w:tabs>
        <w:rPr>
          <w:b/>
          <w:sz w:val="28"/>
          <w:szCs w:val="28"/>
        </w:rPr>
      </w:pPr>
      <w:r w:rsidRPr="008A5E48">
        <w:rPr>
          <w:sz w:val="28"/>
          <w:szCs w:val="28"/>
        </w:rPr>
        <w:t>6</w:t>
      </w:r>
      <w:r w:rsidRPr="00634A9C">
        <w:rPr>
          <w:b/>
          <w:sz w:val="28"/>
          <w:szCs w:val="28"/>
        </w:rPr>
        <w:t>. Контроль эмоций</w:t>
      </w:r>
      <w:r w:rsidRPr="008A5E48">
        <w:rPr>
          <w:sz w:val="28"/>
          <w:szCs w:val="28"/>
        </w:rPr>
        <w:t xml:space="preserve">, возникающих после завершения намеченной работы. Большинство лидеров знают, как важно уметь контролировать чувство тревожности и напряженности при решении профессиональных задач. Но завершение работы не всегда устраняет сильные психологические чувства, особенно если работа не принесла нужных результатов. </w:t>
      </w:r>
      <w:r w:rsidRPr="00634A9C">
        <w:rPr>
          <w:b/>
          <w:sz w:val="28"/>
          <w:szCs w:val="28"/>
        </w:rPr>
        <w:t>Эмоции часто усиливаются и проявляются в ссорах с коллегами и подчиненными или, наоборот, в депрессии, которая приводит к "выгоранию".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lastRenderedPageBreak/>
        <w:t>7</w:t>
      </w:r>
      <w:r w:rsidRPr="00634A9C">
        <w:rPr>
          <w:b/>
          <w:sz w:val="28"/>
          <w:szCs w:val="28"/>
        </w:rPr>
        <w:t>. Поддержание хорошей спортивной формы. Между телом и разумом существует тесная взаимосвязь. Хронический стресс воздействует на организм человека, поэтому очень важно поддерживать хорошую спортивную форму</w:t>
      </w:r>
      <w:r w:rsidRPr="008A5E48">
        <w:rPr>
          <w:sz w:val="28"/>
          <w:szCs w:val="28"/>
        </w:rPr>
        <w:t xml:space="preserve"> с помощью физических упражнений и рациональной диеты. Неправильное питание, увеличение или снижение массы тела отрицательно влияют на уровень самооценки и способствуют развитию синдрома "выгорания". Когда вы испытываете определенный стресс, попытайтесь сохранить хорошую спортивную форму, что поможет вам остаться устойчивым и психически.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Pr="009A5B64" w:rsidRDefault="007E4989" w:rsidP="007E4989">
      <w:pPr>
        <w:rPr>
          <w:sz w:val="28"/>
          <w:szCs w:val="28"/>
        </w:rPr>
      </w:pPr>
      <w:r w:rsidRPr="009A5B64">
        <w:rPr>
          <w:sz w:val="28"/>
          <w:szCs w:val="28"/>
        </w:rPr>
        <w:t>Таким обр</w:t>
      </w:r>
      <w:r>
        <w:rPr>
          <w:sz w:val="28"/>
          <w:szCs w:val="28"/>
        </w:rPr>
        <w:t xml:space="preserve">азом, результаты </w:t>
      </w:r>
      <w:r w:rsidRPr="009A5B64">
        <w:rPr>
          <w:sz w:val="28"/>
          <w:szCs w:val="28"/>
        </w:rPr>
        <w:t xml:space="preserve"> работы позволили наметить перспективное направление дальнейших научных исследований,</w:t>
      </w:r>
      <w:r>
        <w:rPr>
          <w:sz w:val="28"/>
          <w:szCs w:val="28"/>
        </w:rPr>
        <w:t xml:space="preserve"> и дать рекомендации по профилактики данного феномена    «эмоционального выгорания» у преподавателей работающих с обучаемыми ОВЗ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!!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  <w:r w:rsidRPr="008A5E48">
        <w:rPr>
          <w:sz w:val="28"/>
          <w:szCs w:val="28"/>
        </w:rPr>
        <w:t> </w:t>
      </w:r>
    </w:p>
    <w:p w:rsidR="007E4989" w:rsidRPr="008A5E48" w:rsidRDefault="007E4989" w:rsidP="007E4989">
      <w:pPr>
        <w:tabs>
          <w:tab w:val="left" w:pos="5949"/>
        </w:tabs>
        <w:rPr>
          <w:sz w:val="28"/>
          <w:szCs w:val="28"/>
        </w:rPr>
      </w:pPr>
    </w:p>
    <w:p w:rsidR="00000000" w:rsidRDefault="007E4989"/>
    <w:sectPr w:rsidR="00000000" w:rsidSect="007F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989"/>
    <w:rsid w:val="007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2321</Words>
  <Characters>13231</Characters>
  <Application>Microsoft Office Word</Application>
  <DocSecurity>0</DocSecurity>
  <Lines>110</Lines>
  <Paragraphs>31</Paragraphs>
  <ScaleCrop>false</ScaleCrop>
  <Company/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2024-04-03T12:29:00Z</dcterms:created>
  <dcterms:modified xsi:type="dcterms:W3CDTF">2024-04-03T12:34:00Z</dcterms:modified>
</cp:coreProperties>
</file>