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 xml:space="preserve">к Порядку организации и проведении </w:t>
      </w:r>
    </w:p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>в Тверской области регионального этапа Всероссийской</w:t>
      </w:r>
    </w:p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 xml:space="preserve"> олимпиады профессионального мастерства </w:t>
      </w:r>
    </w:p>
    <w:p w:rsidR="0096172A" w:rsidRDefault="0096172A" w:rsidP="0096172A">
      <w:pPr>
        <w:pStyle w:val="Default"/>
        <w:jc w:val="right"/>
        <w:rPr>
          <w:sz w:val="20"/>
        </w:rPr>
      </w:pP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по специальности</w:t>
      </w:r>
    </w:p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 xml:space="preserve">23.02.03 Техническое обслуживание </w:t>
      </w:r>
    </w:p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 xml:space="preserve">и ремонт автомобильного транспорта среднего профессионального </w:t>
      </w:r>
    </w:p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>образования в Тверской области</w:t>
      </w:r>
    </w:p>
    <w:p w:rsidR="0096172A" w:rsidRDefault="0096172A" w:rsidP="0096172A">
      <w:pPr>
        <w:pStyle w:val="Default"/>
        <w:jc w:val="right"/>
        <w:rPr>
          <w:sz w:val="20"/>
        </w:rPr>
      </w:pPr>
      <w:r>
        <w:rPr>
          <w:sz w:val="20"/>
        </w:rPr>
        <w:t>в 2020 году</w:t>
      </w:r>
    </w:p>
    <w:p w:rsidR="0096172A" w:rsidRDefault="0096172A" w:rsidP="0096172A">
      <w:pPr>
        <w:pStyle w:val="Default"/>
        <w:jc w:val="center"/>
        <w:rPr>
          <w:sz w:val="28"/>
          <w:szCs w:val="28"/>
        </w:rPr>
      </w:pPr>
    </w:p>
    <w:p w:rsidR="0096172A" w:rsidRDefault="0096172A" w:rsidP="0096172A">
      <w:pPr>
        <w:pStyle w:val="Default"/>
        <w:jc w:val="center"/>
        <w:rPr>
          <w:b/>
          <w:sz w:val="28"/>
          <w:szCs w:val="28"/>
        </w:rPr>
      </w:pPr>
    </w:p>
    <w:p w:rsidR="0096172A" w:rsidRDefault="0096172A" w:rsidP="0096172A">
      <w:pPr>
        <w:pStyle w:val="Default"/>
        <w:jc w:val="center"/>
        <w:rPr>
          <w:b/>
          <w:bCs/>
        </w:rPr>
      </w:pPr>
      <w:r>
        <w:rPr>
          <w:b/>
          <w:bCs/>
        </w:rPr>
        <w:t>Перечень инструментов</w:t>
      </w:r>
    </w:p>
    <w:p w:rsidR="0096172A" w:rsidRDefault="0096172A" w:rsidP="009617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вариативной части конкурсного задания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уровня</w:t>
      </w:r>
    </w:p>
    <w:p w:rsidR="0096172A" w:rsidRDefault="0096172A" w:rsidP="0096172A">
      <w:pPr>
        <w:pStyle w:val="Default"/>
        <w:jc w:val="center"/>
      </w:pPr>
      <w:r>
        <w:t xml:space="preserve">на участие в региональном этапе Всероссийской олимпиады профессионального мастерства </w:t>
      </w:r>
      <w:proofErr w:type="gramStart"/>
      <w:r>
        <w:t>обучающихся</w:t>
      </w:r>
      <w:proofErr w:type="gramEnd"/>
      <w:r>
        <w:t xml:space="preserve"> по специальности 23.02.03 Техническое обслуживание и ремонт автомобильного транспорта среднего профессионального образования в 2020 году</w:t>
      </w:r>
    </w:p>
    <w:p w:rsidR="0096172A" w:rsidRDefault="0096172A" w:rsidP="009617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 xml:space="preserve">Набор гаечных ключей. 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>Набор головок.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>Динамометрический ключ.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>Свечной ключ.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 xml:space="preserve">Набор отверток. 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 xml:space="preserve">Молоток. 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>Плоскогубцы.</w:t>
      </w:r>
    </w:p>
    <w:p w:rsidR="0096172A" w:rsidRDefault="0096172A" w:rsidP="0096172A">
      <w:pPr>
        <w:pStyle w:val="Default"/>
        <w:numPr>
          <w:ilvl w:val="0"/>
          <w:numId w:val="1"/>
        </w:numPr>
        <w:contextualSpacing/>
      </w:pPr>
      <w:r>
        <w:t>Комплект щупов.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Стяжка пружин стойки подвески.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выколоток.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Головка на 38 мм с воротком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храповик.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шестигранников.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накидной ключ на 19 мм.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Съёмник стопорных колец.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Рулетка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метров.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Манометр. </w:t>
      </w:r>
    </w:p>
    <w:p w:rsidR="0096172A" w:rsidRDefault="0096172A" w:rsidP="009617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172A" w:rsidRDefault="0096172A" w:rsidP="0096172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172A" w:rsidRDefault="0096172A" w:rsidP="0096172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172A" w:rsidRDefault="0096172A" w:rsidP="0096172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172A" w:rsidRDefault="0096172A" w:rsidP="0096172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562878" w:rsidRDefault="0096172A">
      <w:r>
        <w:t>Участники привозят с собой.</w:t>
      </w:r>
    </w:p>
    <w:sectPr w:rsidR="00562878" w:rsidSect="0044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4D5"/>
    <w:multiLevelType w:val="hybridMultilevel"/>
    <w:tmpl w:val="6F6A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72A"/>
    <w:rsid w:val="00175894"/>
    <w:rsid w:val="00230E3E"/>
    <w:rsid w:val="004456DC"/>
    <w:rsid w:val="00753ABE"/>
    <w:rsid w:val="008607DF"/>
    <w:rsid w:val="00862C4F"/>
    <w:rsid w:val="00873A67"/>
    <w:rsid w:val="008974F9"/>
    <w:rsid w:val="0096172A"/>
    <w:rsid w:val="00B6406B"/>
    <w:rsid w:val="00CF5703"/>
    <w:rsid w:val="00D275AF"/>
    <w:rsid w:val="00EB3891"/>
    <w:rsid w:val="00F9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2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2A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6172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Nikanorov</dc:creator>
  <cp:keywords/>
  <dc:description/>
  <cp:lastModifiedBy>Nikanorov</cp:lastModifiedBy>
  <cp:revision>2</cp:revision>
  <dcterms:created xsi:type="dcterms:W3CDTF">2020-02-28T06:47:00Z</dcterms:created>
  <dcterms:modified xsi:type="dcterms:W3CDTF">2020-02-28T06:48:00Z</dcterms:modified>
</cp:coreProperties>
</file>